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BF6E67" w:rsidRPr="008A51AA" w:rsidRDefault="00897BB7" w:rsidP="00BF6E6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 xml:space="preserve">udzielenie </w:t>
      </w:r>
      <w:r w:rsidRPr="001A4788">
        <w:rPr>
          <w:rFonts w:ascii="Arial" w:eastAsia="Times New Roman" w:hAnsi="Arial" w:cs="Arial"/>
          <w:sz w:val="20"/>
          <w:szCs w:val="20"/>
          <w:lang w:eastAsia="ar-SA"/>
        </w:rPr>
        <w:t xml:space="preserve">zamówienia publicznego pn. </w:t>
      </w:r>
      <w:bookmarkStart w:id="0" w:name="_Hlk186491345"/>
      <w:r w:rsidR="0031680C" w:rsidRPr="0031680C">
        <w:rPr>
          <w:rFonts w:ascii="Arial" w:hAnsi="Arial"/>
          <w:b/>
          <w:i/>
          <w:sz w:val="20"/>
          <w:szCs w:val="20"/>
        </w:rPr>
        <w:t xml:space="preserve">Budowa połączenia drogowego </w:t>
      </w:r>
      <w:r w:rsidR="005B7A0A">
        <w:rPr>
          <w:rFonts w:ascii="Arial" w:hAnsi="Arial"/>
          <w:b/>
          <w:i/>
          <w:sz w:val="20"/>
          <w:szCs w:val="20"/>
        </w:rPr>
        <w:br/>
      </w:r>
      <w:r w:rsidR="0031680C" w:rsidRPr="0031680C">
        <w:rPr>
          <w:rFonts w:ascii="Arial" w:hAnsi="Arial"/>
          <w:b/>
          <w:i/>
          <w:sz w:val="20"/>
          <w:szCs w:val="20"/>
        </w:rPr>
        <w:t>węzła autostradowego A4 Bochnia z DK 94 – etap II</w:t>
      </w:r>
    </w:p>
    <w:bookmarkEnd w:id="0"/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AC72EB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B7A0A">
        <w:rPr>
          <w:rFonts w:ascii="Arial" w:hAnsi="Arial" w:cs="Arial"/>
          <w:b/>
          <w:sz w:val="20"/>
          <w:lang w:eastAsia="ar-SA"/>
        </w:rPr>
        <w:t>28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897BB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3A25D2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3A25D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FE02A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</w:t>
      </w:r>
      <w:r w:rsidR="005B7A0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miesięcy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, maksymalnie 84 miesi</w:t>
      </w:r>
      <w:r w:rsidR="005B7A0A">
        <w:rPr>
          <w:rFonts w:ascii="Arial" w:eastAsia="Times New Roman" w:hAnsi="Arial" w:cs="Arial"/>
          <w:i/>
          <w:sz w:val="16"/>
          <w:szCs w:val="16"/>
          <w:lang w:eastAsia="ar-SA"/>
        </w:rPr>
        <w:t>ące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BF6E67" w:rsidRPr="00A81CF9" w:rsidRDefault="00BF6E67" w:rsidP="00BF6E67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BF6E67" w:rsidRPr="00A81CF9" w:rsidRDefault="00BF6E67" w:rsidP="00BF6E6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D953D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SPOSÓB NAPRAWY USZKODZONEJ NAWIERZCHNI</w:t>
      </w: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BF6E67" w:rsidRPr="005B7A0A" w:rsidRDefault="00BF6E67" w:rsidP="005B7A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w okresie gwarancji i rękojmi będziemy dokonywać </w:t>
      </w:r>
      <w:r>
        <w:rPr>
          <w:rFonts w:ascii="Arial" w:eastAsia="Calibri" w:hAnsi="Arial" w:cs="Arial"/>
          <w:sz w:val="20"/>
          <w:szCs w:val="20"/>
        </w:rPr>
        <w:t>wymian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>
        <w:rPr>
          <w:rFonts w:ascii="Arial" w:eastAsia="Calibri" w:hAnsi="Arial" w:cs="Arial"/>
          <w:sz w:val="20"/>
          <w:szCs w:val="20"/>
        </w:rPr>
        <w:t xml:space="preserve"> warstwy </w:t>
      </w:r>
      <w:r>
        <w:rPr>
          <w:rFonts w:ascii="Arial" w:eastAsia="Times New Roman" w:hAnsi="Arial" w:cs="Arial"/>
          <w:sz w:val="20"/>
          <w:szCs w:val="20"/>
          <w:lang w:eastAsia="ar-SA"/>
        </w:rPr>
        <w:t>ścieralnej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Calibri" w:hAnsi="Arial" w:cs="Arial"/>
          <w:sz w:val="20"/>
          <w:szCs w:val="20"/>
        </w:rPr>
        <w:t xml:space="preserve">na całej szerokości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jezdni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 </w:t>
      </w:r>
      <w:r w:rsidR="005B7A0A">
        <w:rPr>
          <w:rFonts w:ascii="Arial" w:eastAsia="Times New Roman" w:hAnsi="Arial" w:cs="Arial"/>
          <w:sz w:val="20"/>
          <w:szCs w:val="20"/>
          <w:lang w:eastAsia="ar-SA"/>
        </w:rPr>
        <w:t xml:space="preserve">odcinku </w:t>
      </w:r>
      <w:r w:rsidR="005B7A0A" w:rsidRPr="00F16222">
        <w:rPr>
          <w:rFonts w:ascii="Arial" w:hAnsi="Arial" w:cs="Arial"/>
          <w:sz w:val="20"/>
          <w:szCs w:val="20"/>
        </w:rPr>
        <w:t xml:space="preserve">DK 94 km 34+920,00 </w:t>
      </w:r>
      <w:r w:rsidR="005B7A0A">
        <w:rPr>
          <w:rFonts w:ascii="Arial" w:hAnsi="Arial" w:cs="Arial"/>
          <w:sz w:val="20"/>
          <w:szCs w:val="20"/>
        </w:rPr>
        <w:t xml:space="preserve">– </w:t>
      </w:r>
      <w:r w:rsidR="005B7A0A" w:rsidRPr="00932760">
        <w:rPr>
          <w:rFonts w:ascii="Arial" w:hAnsi="Arial" w:cs="Arial"/>
          <w:sz w:val="20"/>
          <w:szCs w:val="20"/>
        </w:rPr>
        <w:t>km 34+670,50 i odcinku DW 965 odc. 031 km 0+037,95</w:t>
      </w:r>
      <w:r w:rsidR="005B7A0A">
        <w:rPr>
          <w:rFonts w:ascii="Arial" w:hAnsi="Arial" w:cs="Arial"/>
          <w:sz w:val="20"/>
          <w:szCs w:val="20"/>
        </w:rPr>
        <w:t xml:space="preserve"> –</w:t>
      </w:r>
      <w:r w:rsidR="005B7A0A" w:rsidRPr="00932760">
        <w:rPr>
          <w:rFonts w:ascii="Arial" w:hAnsi="Arial" w:cs="Arial"/>
          <w:sz w:val="20"/>
          <w:szCs w:val="20"/>
        </w:rPr>
        <w:t xml:space="preserve"> km 0+541,50</w:t>
      </w:r>
      <w:r>
        <w:rPr>
          <w:rFonts w:ascii="Arial" w:eastAsia="Times New Roman" w:hAnsi="Arial" w:cs="Arial"/>
          <w:sz w:val="20"/>
          <w:szCs w:val="20"/>
          <w:lang w:eastAsia="ar-SA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na którym występują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naprawy (łaty),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w przypadku</w:t>
      </w:r>
      <w:r w:rsidR="005B7A0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gdy </w:t>
      </w:r>
      <w:r w:rsidR="007309D3" w:rsidRPr="005B7A0A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powierzchnia </w:t>
      </w:r>
      <w:r w:rsidR="005B7A0A">
        <w:rPr>
          <w:rFonts w:ascii="Arial" w:eastAsia="Times New Roman" w:hAnsi="Arial" w:cs="Arial"/>
          <w:bCs/>
          <w:sz w:val="20"/>
          <w:szCs w:val="20"/>
          <w:lang w:eastAsia="ar-SA"/>
        </w:rPr>
        <w:br/>
      </w:r>
      <w:r w:rsidR="007309D3" w:rsidRPr="005B7A0A">
        <w:rPr>
          <w:rFonts w:ascii="Arial" w:eastAsia="Times New Roman" w:hAnsi="Arial" w:cs="Arial"/>
          <w:bCs/>
          <w:sz w:val="20"/>
          <w:szCs w:val="20"/>
          <w:lang w:eastAsia="ar-SA"/>
        </w:rPr>
        <w:t>napraw na</w:t>
      </w:r>
      <w:r w:rsidR="007309D3" w:rsidRPr="005B7A0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5B7A0A" w:rsidRPr="005B7A0A">
        <w:rPr>
          <w:rFonts w:ascii="Arial" w:eastAsia="Calibri" w:hAnsi="Arial" w:cs="Arial"/>
          <w:bCs/>
          <w:sz w:val="20"/>
          <w:szCs w:val="20"/>
        </w:rPr>
        <w:t xml:space="preserve">całości </w:t>
      </w:r>
      <w:r w:rsidR="005B7A0A" w:rsidRPr="005B7A0A">
        <w:rPr>
          <w:rFonts w:ascii="Arial" w:hAnsi="Arial" w:cs="Arial"/>
          <w:sz w:val="20"/>
          <w:szCs w:val="20"/>
        </w:rPr>
        <w:t xml:space="preserve">wskazanych odcinków DK 94 i DW 965 </w:t>
      </w:r>
      <w:r w:rsidRPr="005B7A0A">
        <w:rPr>
          <w:rFonts w:ascii="Arial" w:eastAsia="Times New Roman" w:hAnsi="Arial" w:cs="Arial"/>
          <w:sz w:val="20"/>
          <w:szCs w:val="20"/>
          <w:lang w:eastAsia="ar-SA"/>
        </w:rPr>
        <w:t>będzie wynosiła:</w:t>
      </w:r>
    </w:p>
    <w:p w:rsidR="00BF6E67" w:rsidRPr="007309D3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 tym zakresie wybrać jedną z opcji wskazanych w poniższej tabeli wstawiając X przy wybranej opcji):</w:t>
      </w:r>
    </w:p>
    <w:p w:rsidR="00BF6E67" w:rsidRDefault="00BF6E67" w:rsidP="00BF6E6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701"/>
      </w:tblGrid>
      <w:tr w:rsidR="00BF6E67" w:rsidTr="005B7A0A">
        <w:trPr>
          <w:trHeight w:val="9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6E67" w:rsidRPr="005B7A0A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ar-SA"/>
              </w:rPr>
            </w:pP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Procentowa powierzchnia napraw na </w:t>
            </w:r>
            <w:r w:rsidR="005B7A0A" w:rsidRPr="005B7A0A">
              <w:rPr>
                <w:rFonts w:ascii="Arial" w:eastAsia="Calibri" w:hAnsi="Arial" w:cs="Arial"/>
                <w:bCs/>
                <w:sz w:val="14"/>
                <w:szCs w:val="14"/>
              </w:rPr>
              <w:t xml:space="preserve">całości </w:t>
            </w:r>
            <w:r w:rsidR="005B7A0A" w:rsidRPr="005B7A0A">
              <w:rPr>
                <w:rFonts w:ascii="Arial" w:hAnsi="Arial" w:cs="Arial"/>
                <w:sz w:val="14"/>
                <w:szCs w:val="14"/>
              </w:rPr>
              <w:t xml:space="preserve">wskazanych </w:t>
            </w:r>
            <w:r w:rsidR="005B7A0A">
              <w:rPr>
                <w:rFonts w:ascii="Arial" w:hAnsi="Arial" w:cs="Arial"/>
                <w:sz w:val="14"/>
                <w:szCs w:val="14"/>
              </w:rPr>
              <w:br/>
            </w:r>
            <w:r w:rsidR="005B7A0A" w:rsidRPr="005B7A0A">
              <w:rPr>
                <w:rFonts w:ascii="Arial" w:hAnsi="Arial" w:cs="Arial"/>
                <w:sz w:val="14"/>
                <w:szCs w:val="14"/>
              </w:rPr>
              <w:t xml:space="preserve">odcinków DK 94 i DW 965 </w:t>
            </w: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determinująca wykonanie </w:t>
            </w:r>
            <w:r w:rsidRPr="005B7A0A">
              <w:rPr>
                <w:rFonts w:ascii="Arial" w:eastAsia="Calibri" w:hAnsi="Arial" w:cs="Arial"/>
                <w:sz w:val="14"/>
                <w:szCs w:val="14"/>
              </w:rPr>
              <w:t>wymian</w:t>
            </w: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y</w:t>
            </w:r>
            <w:r w:rsidRPr="005B7A0A">
              <w:rPr>
                <w:rFonts w:ascii="Arial" w:eastAsia="Calibri" w:hAnsi="Arial" w:cs="Arial"/>
                <w:sz w:val="14"/>
                <w:szCs w:val="14"/>
              </w:rPr>
              <w:t xml:space="preserve"> warstwy </w:t>
            </w: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ścieralnej </w:t>
            </w:r>
            <w:r w:rsidRPr="005B7A0A">
              <w:rPr>
                <w:rFonts w:ascii="Arial" w:eastAsia="Calibri" w:hAnsi="Arial" w:cs="Arial"/>
                <w:sz w:val="14"/>
                <w:szCs w:val="14"/>
              </w:rPr>
              <w:t xml:space="preserve">na całej szerokości jezdni </w:t>
            </w:r>
            <w:r w:rsidR="005B7A0A" w:rsidRPr="005B7A0A">
              <w:rPr>
                <w:rFonts w:ascii="Arial" w:eastAsia="Calibri" w:hAnsi="Arial" w:cs="Arial"/>
                <w:sz w:val="14"/>
                <w:szCs w:val="14"/>
              </w:rPr>
              <w:t xml:space="preserve">na </w:t>
            </w:r>
            <w:r w:rsidR="005B7A0A"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 xml:space="preserve">odcinku </w:t>
            </w:r>
            <w:r w:rsidR="005B7A0A" w:rsidRPr="005B7A0A">
              <w:rPr>
                <w:rFonts w:ascii="Arial" w:hAnsi="Arial" w:cs="Arial"/>
                <w:sz w:val="14"/>
                <w:szCs w:val="14"/>
              </w:rPr>
              <w:t xml:space="preserve">DK 94 </w:t>
            </w:r>
            <w:r w:rsidR="005B7A0A">
              <w:rPr>
                <w:rFonts w:ascii="Arial" w:hAnsi="Arial" w:cs="Arial"/>
                <w:sz w:val="14"/>
                <w:szCs w:val="14"/>
              </w:rPr>
              <w:br/>
            </w:r>
            <w:r w:rsidR="005B7A0A" w:rsidRPr="005B7A0A">
              <w:rPr>
                <w:rFonts w:ascii="Arial" w:hAnsi="Arial" w:cs="Arial"/>
                <w:sz w:val="14"/>
                <w:szCs w:val="14"/>
              </w:rPr>
              <w:t xml:space="preserve">km 34+920,00 – km 34+670,50 i odcinku DW 965 odc. 031 </w:t>
            </w:r>
            <w:r w:rsidR="005B7A0A">
              <w:rPr>
                <w:rFonts w:ascii="Arial" w:hAnsi="Arial" w:cs="Arial"/>
                <w:sz w:val="14"/>
                <w:szCs w:val="14"/>
              </w:rPr>
              <w:br/>
            </w:r>
            <w:r w:rsidR="005B7A0A" w:rsidRPr="005B7A0A">
              <w:rPr>
                <w:rFonts w:ascii="Arial" w:hAnsi="Arial" w:cs="Arial"/>
                <w:sz w:val="14"/>
                <w:szCs w:val="14"/>
              </w:rPr>
              <w:t>km 0+037,95 – km 0+541,50</w:t>
            </w: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,</w:t>
            </w:r>
            <w:r w:rsidRPr="005B7A0A">
              <w:rPr>
                <w:rFonts w:ascii="Arial" w:eastAsia="Calibri" w:hAnsi="Arial" w:cs="Arial"/>
                <w:sz w:val="14"/>
                <w:szCs w:val="14"/>
              </w:rPr>
              <w:t xml:space="preserve"> na który</w:t>
            </w:r>
            <w:r w:rsidR="005B7A0A" w:rsidRPr="005B7A0A">
              <w:rPr>
                <w:rFonts w:ascii="Arial" w:eastAsia="Calibri" w:hAnsi="Arial" w:cs="Arial"/>
                <w:sz w:val="14"/>
                <w:szCs w:val="14"/>
              </w:rPr>
              <w:t>ch</w:t>
            </w:r>
            <w:r w:rsidRPr="005B7A0A">
              <w:rPr>
                <w:rFonts w:ascii="Arial" w:eastAsia="Calibri" w:hAnsi="Arial" w:cs="Arial"/>
                <w:sz w:val="14"/>
                <w:szCs w:val="14"/>
              </w:rPr>
              <w:t xml:space="preserve"> występują </w:t>
            </w:r>
            <w:r w:rsidRPr="005B7A0A">
              <w:rPr>
                <w:rFonts w:ascii="Arial" w:eastAsia="Times New Roman" w:hAnsi="Arial" w:cs="Arial"/>
                <w:sz w:val="14"/>
                <w:szCs w:val="14"/>
                <w:lang w:eastAsia="ar-SA"/>
              </w:rPr>
              <w:t>naprawy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należy postawić X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przy jednej wybranej opcji</w:t>
            </w:r>
          </w:p>
        </w:tc>
      </w:tr>
      <w:tr w:rsidR="00BF6E67" w:rsidTr="006F01E9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powyżej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4 %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5 %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3 %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4 %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2 %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BF6E67" w:rsidTr="006F01E9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powyżej 1 % -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ar-SA"/>
              </w:rPr>
              <w:t>≤</w:t>
            </w:r>
            <w:r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 xml:space="preserve"> 2 %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67" w:rsidRDefault="00BF6E67" w:rsidP="006F01E9">
            <w:p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</w:tbl>
    <w:p w:rsidR="00EA78C3" w:rsidRPr="00A81CF9" w:rsidRDefault="00EA78C3" w:rsidP="00525C7E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08136F" w:rsidRDefault="00813F39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w czasie (w t</w:t>
      </w:r>
      <w:bookmarkStart w:id="2" w:name="_GoBack"/>
      <w:bookmarkEnd w:id="2"/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3A25D2" w:rsidRPr="00525C7E" w:rsidRDefault="003A25D2" w:rsidP="003A25D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D3361B" w:rsidRPr="0008136F" w:rsidRDefault="00403C9F" w:rsidP="00D3361B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7309D3">
        <w:rPr>
          <w:rFonts w:ascii="Arial" w:eastAsia="Times New Roman" w:hAnsi="Arial" w:cs="Arial"/>
          <w:sz w:val="20"/>
          <w:szCs w:val="20"/>
          <w:lang w:eastAsia="ar-SA"/>
        </w:rPr>
        <w:t>2 0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7309D3">
        <w:rPr>
          <w:rFonts w:ascii="Arial" w:eastAsia="Times New Roman" w:hAnsi="Arial" w:cs="Arial"/>
          <w:i/>
          <w:sz w:val="20"/>
          <w:szCs w:val="20"/>
          <w:lang w:eastAsia="ar-SA"/>
        </w:rPr>
        <w:t>dwa miliony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D3361B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460F5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08136F" w:rsidRDefault="00460F58" w:rsidP="00460F5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EA78C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D82537" w:rsidP="00EA78C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D82537" w:rsidP="00EA78C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3A25D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3A25D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68653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68653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68653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68653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EA78C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676D7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E3651D" w:rsidRDefault="00E3651D" w:rsidP="00E365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08136F" w:rsidRDefault="00897BB7" w:rsidP="00507682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525C7E" w:rsidRDefault="00D82537" w:rsidP="002C61AC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41pt;margin-top:3.3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1A478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1A4788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537" w:rsidRDefault="00D82537" w:rsidP="00897BB7">
      <w:pPr>
        <w:spacing w:after="0" w:line="240" w:lineRule="auto"/>
      </w:pPr>
      <w:r>
        <w:separator/>
      </w:r>
    </w:p>
  </w:endnote>
  <w:endnote w:type="continuationSeparator" w:id="0">
    <w:p w:rsidR="00D82537" w:rsidRDefault="00D8253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1680C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1680C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537" w:rsidRDefault="00D82537" w:rsidP="00897BB7">
      <w:pPr>
        <w:spacing w:after="0" w:line="240" w:lineRule="auto"/>
      </w:pPr>
      <w:r>
        <w:separator/>
      </w:r>
    </w:p>
  </w:footnote>
  <w:footnote w:type="continuationSeparator" w:id="0">
    <w:p w:rsidR="00D82537" w:rsidRDefault="00D8253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D8253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D82537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D8253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BF6E67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315040">
      <w:rPr>
        <w:rFonts w:ascii="Arial" w:hAnsi="Arial" w:cs="Arial"/>
        <w:sz w:val="16"/>
        <w:szCs w:val="16"/>
        <w:lang w:eastAsia="pl-PL"/>
      </w:rPr>
      <w:t>1</w:t>
    </w:r>
    <w:r w:rsidR="007309D3">
      <w:rPr>
        <w:rFonts w:ascii="Arial" w:hAnsi="Arial" w:cs="Arial"/>
        <w:sz w:val="16"/>
        <w:szCs w:val="16"/>
        <w:lang w:eastAsia="pl-PL"/>
      </w:rPr>
      <w:t>24</w:t>
    </w:r>
    <w:r w:rsidR="00BF6E67">
      <w:rPr>
        <w:rFonts w:ascii="Arial" w:hAnsi="Arial" w:cs="Arial"/>
        <w:sz w:val="16"/>
        <w:szCs w:val="16"/>
        <w:lang w:eastAsia="pl-PL"/>
      </w:rPr>
      <w:t>/25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B48C4"/>
    <w:rsid w:val="000B5DAA"/>
    <w:rsid w:val="000C349C"/>
    <w:rsid w:val="000D471E"/>
    <w:rsid w:val="000F78D7"/>
    <w:rsid w:val="00126521"/>
    <w:rsid w:val="001A4788"/>
    <w:rsid w:val="001C768C"/>
    <w:rsid w:val="0020350C"/>
    <w:rsid w:val="002437C2"/>
    <w:rsid w:val="002504B0"/>
    <w:rsid w:val="00281451"/>
    <w:rsid w:val="002842E6"/>
    <w:rsid w:val="002B2D0D"/>
    <w:rsid w:val="002C61AC"/>
    <w:rsid w:val="002D09A9"/>
    <w:rsid w:val="00307715"/>
    <w:rsid w:val="00315040"/>
    <w:rsid w:val="0031680C"/>
    <w:rsid w:val="0034355B"/>
    <w:rsid w:val="00366406"/>
    <w:rsid w:val="003A25D2"/>
    <w:rsid w:val="00403C9F"/>
    <w:rsid w:val="00460F58"/>
    <w:rsid w:val="00496E23"/>
    <w:rsid w:val="004B5DC8"/>
    <w:rsid w:val="004E42F7"/>
    <w:rsid w:val="004F049C"/>
    <w:rsid w:val="004F76A6"/>
    <w:rsid w:val="00507682"/>
    <w:rsid w:val="00515DC6"/>
    <w:rsid w:val="00524743"/>
    <w:rsid w:val="00525C7E"/>
    <w:rsid w:val="00527C58"/>
    <w:rsid w:val="00574949"/>
    <w:rsid w:val="005B7A0A"/>
    <w:rsid w:val="00627D38"/>
    <w:rsid w:val="00676D73"/>
    <w:rsid w:val="00685E2C"/>
    <w:rsid w:val="0068653F"/>
    <w:rsid w:val="006A7E48"/>
    <w:rsid w:val="006E28E5"/>
    <w:rsid w:val="006E7E72"/>
    <w:rsid w:val="007309D3"/>
    <w:rsid w:val="00796FF3"/>
    <w:rsid w:val="007A2FA7"/>
    <w:rsid w:val="007D2F2F"/>
    <w:rsid w:val="0080155B"/>
    <w:rsid w:val="008101EC"/>
    <w:rsid w:val="00813F39"/>
    <w:rsid w:val="00844FF3"/>
    <w:rsid w:val="00850328"/>
    <w:rsid w:val="00856AD8"/>
    <w:rsid w:val="0086298F"/>
    <w:rsid w:val="00867C1B"/>
    <w:rsid w:val="00897BB7"/>
    <w:rsid w:val="008C7CF8"/>
    <w:rsid w:val="008E58F9"/>
    <w:rsid w:val="009149D6"/>
    <w:rsid w:val="0092494F"/>
    <w:rsid w:val="00924B04"/>
    <w:rsid w:val="009262D7"/>
    <w:rsid w:val="009824EC"/>
    <w:rsid w:val="009B27A5"/>
    <w:rsid w:val="00A02ABA"/>
    <w:rsid w:val="00A16F87"/>
    <w:rsid w:val="00A57D76"/>
    <w:rsid w:val="00A81CF9"/>
    <w:rsid w:val="00A92C1C"/>
    <w:rsid w:val="00AC72EB"/>
    <w:rsid w:val="00AE1094"/>
    <w:rsid w:val="00AE1B1A"/>
    <w:rsid w:val="00B530D6"/>
    <w:rsid w:val="00B64CCB"/>
    <w:rsid w:val="00B85E8D"/>
    <w:rsid w:val="00B90FB0"/>
    <w:rsid w:val="00B92135"/>
    <w:rsid w:val="00B95587"/>
    <w:rsid w:val="00BA705E"/>
    <w:rsid w:val="00BB3DB4"/>
    <w:rsid w:val="00BD5ECE"/>
    <w:rsid w:val="00BF6E67"/>
    <w:rsid w:val="00C21DF2"/>
    <w:rsid w:val="00C27A43"/>
    <w:rsid w:val="00C315E6"/>
    <w:rsid w:val="00C80DEB"/>
    <w:rsid w:val="00CE0035"/>
    <w:rsid w:val="00CF1B93"/>
    <w:rsid w:val="00D16893"/>
    <w:rsid w:val="00D227D7"/>
    <w:rsid w:val="00D3361B"/>
    <w:rsid w:val="00D34582"/>
    <w:rsid w:val="00D421C8"/>
    <w:rsid w:val="00D82537"/>
    <w:rsid w:val="00D953DF"/>
    <w:rsid w:val="00DA4761"/>
    <w:rsid w:val="00DD3D65"/>
    <w:rsid w:val="00E02EE1"/>
    <w:rsid w:val="00E3651D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67859"/>
  <w15:docId w15:val="{D4643B05-C983-4A82-BC3F-92711628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1676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56</cp:revision>
  <dcterms:created xsi:type="dcterms:W3CDTF">2021-04-21T06:54:00Z</dcterms:created>
  <dcterms:modified xsi:type="dcterms:W3CDTF">2025-12-31T19:54:00Z</dcterms:modified>
</cp:coreProperties>
</file>